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BB1B35" w14:textId="77777777" w:rsidR="00933944" w:rsidRDefault="00933944"/>
    <w:p w14:paraId="660F8051" w14:textId="77777777" w:rsidR="00933944" w:rsidRDefault="00807917">
      <w:pPr>
        <w:keepNext/>
        <w:keepLines/>
        <w:jc w:val="right"/>
      </w:pPr>
      <w:r>
        <w:t xml:space="preserve">Приложение № </w:t>
      </w:r>
      <w:r w:rsidR="00443D2B">
        <w:t>9</w:t>
      </w:r>
      <w:r>
        <w:br/>
        <w:t xml:space="preserve">к </w:t>
      </w:r>
      <w:r w:rsidR="00443D2B">
        <w:t xml:space="preserve"> единой </w:t>
      </w:r>
      <w:r w:rsidR="00600809">
        <w:t>у</w:t>
      </w:r>
      <w:r>
        <w:t>четной политике</w:t>
      </w:r>
      <w:r>
        <w:br/>
      </w:r>
    </w:p>
    <w:p w14:paraId="7BBA88E0" w14:textId="77777777" w:rsidR="00933944" w:rsidRPr="00572709" w:rsidRDefault="00807917">
      <w:pPr>
        <w:pStyle w:val="a4"/>
        <w:rPr>
          <w:color w:val="000000" w:themeColor="text1"/>
        </w:rPr>
      </w:pPr>
      <w:bookmarkStart w:id="0" w:name="_docStart_14"/>
      <w:bookmarkStart w:id="1" w:name="_title_14"/>
      <w:bookmarkStart w:id="2" w:name="_ref_628573"/>
      <w:bookmarkEnd w:id="0"/>
      <w:r w:rsidRPr="00572709">
        <w:rPr>
          <w:color w:val="000000" w:themeColor="text1"/>
        </w:rPr>
        <w:t>Порядок формирования и использования резервов предстоящих расходов</w:t>
      </w:r>
      <w:bookmarkEnd w:id="1"/>
      <w:bookmarkEnd w:id="2"/>
    </w:p>
    <w:p w14:paraId="3E21F754" w14:textId="77777777" w:rsidR="00933944" w:rsidRPr="00572709" w:rsidRDefault="00807917" w:rsidP="007C391C">
      <w:pPr>
        <w:pStyle w:val="heading1normal"/>
        <w:numPr>
          <w:ilvl w:val="0"/>
          <w:numId w:val="32"/>
        </w:numPr>
        <w:spacing w:before="0" w:after="0"/>
        <w:rPr>
          <w:color w:val="000000" w:themeColor="text1"/>
          <w:sz w:val="28"/>
          <w:szCs w:val="28"/>
        </w:rPr>
      </w:pPr>
      <w:bookmarkStart w:id="3" w:name="_ref_634930"/>
      <w:r w:rsidRPr="00572709">
        <w:rPr>
          <w:b/>
          <w:color w:val="000000" w:themeColor="text1"/>
          <w:sz w:val="28"/>
          <w:szCs w:val="28"/>
        </w:rPr>
        <w:t>Общие положения</w:t>
      </w:r>
      <w:bookmarkEnd w:id="3"/>
    </w:p>
    <w:p w14:paraId="381A3865" w14:textId="77777777" w:rsidR="00933944" w:rsidRPr="00443D2B" w:rsidRDefault="00807917" w:rsidP="00443D2B">
      <w:pPr>
        <w:pStyle w:val="2"/>
        <w:numPr>
          <w:ilvl w:val="0"/>
          <w:numId w:val="0"/>
        </w:numPr>
        <w:spacing w:before="0" w:after="0" w:line="240" w:lineRule="auto"/>
        <w:ind w:firstLine="482"/>
        <w:rPr>
          <w:color w:val="000000" w:themeColor="text1"/>
          <w:sz w:val="28"/>
          <w:szCs w:val="28"/>
        </w:rPr>
      </w:pPr>
      <w:bookmarkStart w:id="4" w:name="_ref_641220"/>
      <w:r w:rsidRPr="00443D2B">
        <w:rPr>
          <w:color w:val="000000" w:themeColor="text1"/>
          <w:sz w:val="28"/>
          <w:szCs w:val="28"/>
        </w:rPr>
        <w:t xml:space="preserve">В учете формируются следующие </w:t>
      </w:r>
      <w:bookmarkEnd w:id="4"/>
      <w:r w:rsidRPr="00443D2B">
        <w:rPr>
          <w:color w:val="000000" w:themeColor="text1"/>
          <w:sz w:val="28"/>
          <w:szCs w:val="28"/>
        </w:rPr>
        <w:t>резерв для оплаты отпусков за фактически отработанное время и компенсаций за неиспользованный отпуск, включая платежи на обязательное социальное страхование.</w:t>
      </w:r>
    </w:p>
    <w:p w14:paraId="60F23D3A" w14:textId="77777777" w:rsidR="00933944" w:rsidRPr="00572709" w:rsidRDefault="00807917" w:rsidP="007C391C">
      <w:pPr>
        <w:pStyle w:val="2"/>
        <w:spacing w:before="0" w:after="0"/>
        <w:rPr>
          <w:color w:val="000000" w:themeColor="text1"/>
          <w:sz w:val="28"/>
          <w:szCs w:val="28"/>
        </w:rPr>
      </w:pPr>
      <w:bookmarkStart w:id="5" w:name="_ref_647462"/>
      <w:r w:rsidRPr="00572709">
        <w:rPr>
          <w:color w:val="000000" w:themeColor="text1"/>
          <w:sz w:val="28"/>
          <w:szCs w:val="28"/>
        </w:rPr>
        <w:t>Каждый резерв используется только на покрытие тех расходов, в отношении которых он был создан.</w:t>
      </w:r>
      <w:bookmarkEnd w:id="5"/>
    </w:p>
    <w:p w14:paraId="4823BF4C" w14:textId="77777777" w:rsidR="00933944" w:rsidRPr="00572709" w:rsidRDefault="00807917" w:rsidP="007C391C">
      <w:pPr>
        <w:pStyle w:val="2"/>
        <w:spacing w:before="0" w:after="0"/>
        <w:rPr>
          <w:color w:val="000000" w:themeColor="text1"/>
          <w:sz w:val="28"/>
          <w:szCs w:val="28"/>
        </w:rPr>
      </w:pPr>
      <w:bookmarkStart w:id="6" w:name="_ref_647463"/>
      <w:r w:rsidRPr="00572709">
        <w:rPr>
          <w:color w:val="000000" w:themeColor="text1"/>
          <w:sz w:val="28"/>
          <w:szCs w:val="28"/>
        </w:rPr>
        <w:t>Признание в учете расходов, в отношении которых сформирован резерв, осуществляется за счет суммы резерва. При его недостаточности соответствующие суммы отражаются в составе расходов текущего периода.</w:t>
      </w:r>
      <w:bookmarkEnd w:id="6"/>
    </w:p>
    <w:p w14:paraId="1E6EAFA9" w14:textId="3E082310" w:rsidR="00933944" w:rsidRPr="00572709" w:rsidRDefault="00807917" w:rsidP="007C391C">
      <w:pPr>
        <w:pStyle w:val="2"/>
        <w:spacing w:before="0" w:after="0"/>
        <w:rPr>
          <w:color w:val="000000" w:themeColor="text1"/>
          <w:sz w:val="28"/>
          <w:szCs w:val="28"/>
        </w:rPr>
      </w:pPr>
      <w:bookmarkStart w:id="7" w:name="_ref_647464"/>
      <w:r w:rsidRPr="00572709">
        <w:rPr>
          <w:color w:val="000000" w:themeColor="text1"/>
          <w:sz w:val="28"/>
          <w:szCs w:val="28"/>
        </w:rPr>
        <w:t>Для отражения резервов на счете 0 401 60 000 вводятся аналитические коды в порядке, определенном Рабочим планом счетов.</w:t>
      </w:r>
      <w:bookmarkEnd w:id="7"/>
    </w:p>
    <w:p w14:paraId="082B7A1A" w14:textId="77777777" w:rsidR="0017610C" w:rsidRDefault="0017610C" w:rsidP="007C391C">
      <w:pPr>
        <w:pStyle w:val="heading1normal"/>
        <w:spacing w:before="0" w:after="0"/>
        <w:rPr>
          <w:b/>
          <w:color w:val="000000" w:themeColor="text1"/>
          <w:sz w:val="28"/>
          <w:szCs w:val="28"/>
        </w:rPr>
      </w:pPr>
      <w:bookmarkStart w:id="8" w:name="_ref_653823"/>
    </w:p>
    <w:p w14:paraId="1755B333" w14:textId="2F91D1D4" w:rsidR="00933944" w:rsidRPr="00572709" w:rsidRDefault="00807917" w:rsidP="007C391C">
      <w:pPr>
        <w:pStyle w:val="heading1normal"/>
        <w:spacing w:before="0" w:after="0"/>
        <w:rPr>
          <w:color w:val="000000" w:themeColor="text1"/>
          <w:sz w:val="28"/>
          <w:szCs w:val="28"/>
        </w:rPr>
      </w:pPr>
      <w:r w:rsidRPr="00572709">
        <w:rPr>
          <w:b/>
          <w:color w:val="000000" w:themeColor="text1"/>
          <w:sz w:val="28"/>
          <w:szCs w:val="28"/>
        </w:rPr>
        <w:t>Резерв для оплаты отпусков</w:t>
      </w:r>
      <w:bookmarkEnd w:id="8"/>
    </w:p>
    <w:p w14:paraId="4DC865F9" w14:textId="0024CED3" w:rsidR="00866678" w:rsidRPr="00572709" w:rsidRDefault="00F270D5" w:rsidP="007C391C">
      <w:pPr>
        <w:pStyle w:val="2"/>
        <w:spacing w:before="0" w:after="0"/>
        <w:rPr>
          <w:color w:val="000000" w:themeColor="text1"/>
          <w:sz w:val="28"/>
          <w:szCs w:val="28"/>
        </w:rPr>
      </w:pPr>
      <w:bookmarkStart w:id="9" w:name="_ref_660062"/>
      <w:r w:rsidRPr="00572709">
        <w:rPr>
          <w:color w:val="000000" w:themeColor="text1"/>
          <w:sz w:val="28"/>
          <w:szCs w:val="28"/>
        </w:rPr>
        <w:t>Оценочное обязательство в виде резерва на оплату отпусков за фактически отработанное время определяется ежегодно на последний день года, исходя из данных количества дней неиспользованного отпуска по всем сотрудникам на указанную дату</w:t>
      </w:r>
    </w:p>
    <w:p w14:paraId="1BFCCF03" w14:textId="099FACA7" w:rsidR="003F6031" w:rsidRPr="00572709" w:rsidRDefault="00C11C4A" w:rsidP="007C391C">
      <w:pPr>
        <w:pStyle w:val="2"/>
        <w:numPr>
          <w:ilvl w:val="0"/>
          <w:numId w:val="0"/>
        </w:numPr>
        <w:spacing w:before="0" w:after="0"/>
        <w:ind w:firstLine="482"/>
        <w:rPr>
          <w:color w:val="000000" w:themeColor="text1"/>
          <w:sz w:val="28"/>
          <w:szCs w:val="28"/>
          <w:highlight w:val="yellow"/>
        </w:rPr>
      </w:pPr>
      <w:r w:rsidRPr="00572709">
        <w:rPr>
          <w:color w:val="000000" w:themeColor="text1"/>
          <w:sz w:val="28"/>
          <w:szCs w:val="28"/>
        </w:rPr>
        <w:t>1.</w:t>
      </w:r>
      <w:r w:rsidR="0017610C">
        <w:rPr>
          <w:color w:val="000000" w:themeColor="text1"/>
          <w:sz w:val="28"/>
          <w:szCs w:val="28"/>
        </w:rPr>
        <w:t>5</w:t>
      </w:r>
      <w:r w:rsidR="00133125" w:rsidRPr="00572709">
        <w:rPr>
          <w:color w:val="000000" w:themeColor="text1"/>
          <w:sz w:val="28"/>
          <w:szCs w:val="28"/>
        </w:rPr>
        <w:t>.</w:t>
      </w:r>
      <w:r w:rsidRPr="00572709">
        <w:rPr>
          <w:color w:val="000000" w:themeColor="text1"/>
          <w:sz w:val="28"/>
          <w:szCs w:val="28"/>
        </w:rPr>
        <w:t xml:space="preserve"> </w:t>
      </w:r>
      <w:r w:rsidR="00F270D5" w:rsidRPr="00572709">
        <w:rPr>
          <w:color w:val="000000" w:themeColor="text1"/>
          <w:sz w:val="28"/>
          <w:szCs w:val="28"/>
        </w:rPr>
        <w:t>Резерв при этом рассчитывается ежегодно как сумма оплаты отпусков работникам за фактически отработанное время, на дату расчета, и сумма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заболеваний.</w:t>
      </w:r>
    </w:p>
    <w:p w14:paraId="4C9E597D" w14:textId="519A8ADE" w:rsidR="00273FFC" w:rsidRPr="00572709" w:rsidRDefault="0017610C" w:rsidP="00133125">
      <w:pPr>
        <w:pStyle w:val="2"/>
        <w:numPr>
          <w:ilvl w:val="0"/>
          <w:numId w:val="0"/>
        </w:numPr>
        <w:spacing w:before="0" w:after="0"/>
        <w:ind w:firstLine="48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1.6</w:t>
      </w:r>
      <w:r w:rsidR="00133125" w:rsidRPr="00572709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 xml:space="preserve"> </w:t>
      </w:r>
      <w:r w:rsidR="00273FFC" w:rsidRPr="00572709">
        <w:rPr>
          <w:color w:val="000000" w:themeColor="text1"/>
          <w:sz w:val="28"/>
          <w:szCs w:val="28"/>
        </w:rPr>
        <w:t>Сумма расходов на оплату предстоящих отпусков определяется по</w:t>
      </w:r>
      <w:r w:rsidR="0087548D" w:rsidRPr="00572709">
        <w:rPr>
          <w:color w:val="000000" w:themeColor="text1"/>
          <w:sz w:val="28"/>
          <w:szCs w:val="28"/>
        </w:rPr>
        <w:t xml:space="preserve"> </w:t>
      </w:r>
      <w:r w:rsidR="00273FFC" w:rsidRPr="00572709">
        <w:rPr>
          <w:color w:val="000000" w:themeColor="text1"/>
          <w:sz w:val="28"/>
          <w:szCs w:val="28"/>
        </w:rPr>
        <w:t>следующей методике.</w:t>
      </w:r>
    </w:p>
    <w:p w14:paraId="71DC0179" w14:textId="07E07AFD" w:rsidR="00A91F52" w:rsidRPr="00572709" w:rsidRDefault="00A91F52" w:rsidP="00A91F52">
      <w:pPr>
        <w:rPr>
          <w:color w:val="000000" w:themeColor="text1"/>
          <w:sz w:val="28"/>
          <w:szCs w:val="28"/>
        </w:rPr>
      </w:pPr>
      <w:r w:rsidRPr="00572709">
        <w:rPr>
          <w:color w:val="000000" w:themeColor="text1"/>
          <w:sz w:val="28"/>
          <w:szCs w:val="28"/>
        </w:rPr>
        <w:t>1.</w:t>
      </w:r>
      <w:r w:rsidR="0017610C">
        <w:rPr>
          <w:color w:val="000000" w:themeColor="text1"/>
          <w:sz w:val="28"/>
          <w:szCs w:val="28"/>
        </w:rPr>
        <w:t>7</w:t>
      </w:r>
      <w:r w:rsidRPr="00572709">
        <w:rPr>
          <w:color w:val="000000" w:themeColor="text1"/>
          <w:sz w:val="28"/>
          <w:szCs w:val="28"/>
        </w:rPr>
        <w:t>. Расчет средней заработной платы производится по отдельным категориям</w:t>
      </w:r>
      <w:r w:rsidR="00133125" w:rsidRPr="00572709">
        <w:rPr>
          <w:color w:val="000000" w:themeColor="text1"/>
          <w:sz w:val="28"/>
          <w:szCs w:val="28"/>
        </w:rPr>
        <w:t xml:space="preserve"> сотрудников</w:t>
      </w:r>
      <w:r w:rsidRPr="00572709">
        <w:rPr>
          <w:color w:val="000000" w:themeColor="text1"/>
          <w:sz w:val="28"/>
          <w:szCs w:val="28"/>
        </w:rPr>
        <w:t>:</w:t>
      </w:r>
    </w:p>
    <w:p w14:paraId="203182D5" w14:textId="77777777" w:rsidR="00A91F52" w:rsidRPr="00572709" w:rsidRDefault="00A91F52" w:rsidP="00A91F52">
      <w:pPr>
        <w:rPr>
          <w:color w:val="000000" w:themeColor="text1"/>
          <w:sz w:val="28"/>
          <w:szCs w:val="28"/>
        </w:rPr>
      </w:pPr>
      <w:r w:rsidRPr="00572709">
        <w:rPr>
          <w:color w:val="000000" w:themeColor="text1"/>
          <w:sz w:val="28"/>
          <w:szCs w:val="28"/>
        </w:rPr>
        <w:t>Резерв = К1 * ЗПср1 + К2 * ЗПср2 + К3 * ЗПср3, где</w:t>
      </w:r>
    </w:p>
    <w:p w14:paraId="2674F33B" w14:textId="77777777" w:rsidR="00A91F52" w:rsidRPr="00572709" w:rsidRDefault="00A91F52" w:rsidP="00A91F52">
      <w:pPr>
        <w:rPr>
          <w:color w:val="000000" w:themeColor="text1"/>
          <w:sz w:val="28"/>
          <w:szCs w:val="28"/>
        </w:rPr>
      </w:pPr>
      <w:r w:rsidRPr="00572709">
        <w:rPr>
          <w:color w:val="000000" w:themeColor="text1"/>
          <w:sz w:val="28"/>
          <w:szCs w:val="28"/>
        </w:rPr>
        <w:t>К1, К2, К3 - количество всех дней неиспользованного отпуска каждой категор</w:t>
      </w:r>
      <w:r w:rsidR="00133125" w:rsidRPr="00572709">
        <w:rPr>
          <w:color w:val="000000" w:themeColor="text1"/>
          <w:sz w:val="28"/>
          <w:szCs w:val="28"/>
        </w:rPr>
        <w:t>ии работников</w:t>
      </w:r>
      <w:r w:rsidRPr="00572709">
        <w:rPr>
          <w:color w:val="000000" w:themeColor="text1"/>
          <w:sz w:val="28"/>
          <w:szCs w:val="28"/>
        </w:rPr>
        <w:t>,</w:t>
      </w:r>
    </w:p>
    <w:p w14:paraId="6FA3EDB5" w14:textId="77777777" w:rsidR="00A91F52" w:rsidRPr="00572709" w:rsidRDefault="00A91F52" w:rsidP="00A91F52">
      <w:pPr>
        <w:rPr>
          <w:color w:val="000000" w:themeColor="text1"/>
          <w:sz w:val="28"/>
          <w:szCs w:val="28"/>
        </w:rPr>
      </w:pPr>
      <w:r w:rsidRPr="00572709">
        <w:rPr>
          <w:color w:val="000000" w:themeColor="text1"/>
          <w:sz w:val="28"/>
          <w:szCs w:val="28"/>
        </w:rPr>
        <w:lastRenderedPageBreak/>
        <w:t>ЗПср1, ЗПср2, ЗПср3 - средняя заработная плата, рассчитанная по каждой категории работников.</w:t>
      </w:r>
    </w:p>
    <w:p w14:paraId="7EE31955" w14:textId="55152645" w:rsidR="00273FFC" w:rsidRPr="00572709" w:rsidRDefault="00133125" w:rsidP="00133125">
      <w:pPr>
        <w:pStyle w:val="2"/>
        <w:numPr>
          <w:ilvl w:val="0"/>
          <w:numId w:val="0"/>
        </w:numPr>
        <w:ind w:firstLine="482"/>
        <w:rPr>
          <w:color w:val="000000" w:themeColor="text1"/>
          <w:sz w:val="28"/>
          <w:szCs w:val="28"/>
        </w:rPr>
      </w:pPr>
      <w:r w:rsidRPr="00572709">
        <w:rPr>
          <w:color w:val="000000" w:themeColor="text1"/>
          <w:sz w:val="28"/>
          <w:szCs w:val="28"/>
        </w:rPr>
        <w:t>1.</w:t>
      </w:r>
      <w:r w:rsidR="0017610C">
        <w:rPr>
          <w:color w:val="000000" w:themeColor="text1"/>
          <w:sz w:val="28"/>
          <w:szCs w:val="28"/>
        </w:rPr>
        <w:t>8</w:t>
      </w:r>
      <w:r w:rsidRPr="00572709">
        <w:rPr>
          <w:color w:val="000000" w:themeColor="text1"/>
          <w:sz w:val="28"/>
          <w:szCs w:val="28"/>
        </w:rPr>
        <w:t>.</w:t>
      </w:r>
      <w:r w:rsidR="0017610C">
        <w:rPr>
          <w:color w:val="000000" w:themeColor="text1"/>
          <w:sz w:val="28"/>
          <w:szCs w:val="28"/>
        </w:rPr>
        <w:t xml:space="preserve"> </w:t>
      </w:r>
      <w:r w:rsidR="00273FFC" w:rsidRPr="00572709">
        <w:rPr>
          <w:color w:val="000000" w:themeColor="text1"/>
          <w:sz w:val="28"/>
          <w:szCs w:val="28"/>
        </w:rPr>
        <w:t>Резерв на оплату страховых взносов рассчитывается с учетом методики расчета резерва на оплату отпусков.</w:t>
      </w:r>
    </w:p>
    <w:p w14:paraId="694FD753" w14:textId="646B484F" w:rsidR="00200CB5" w:rsidRPr="00572709" w:rsidRDefault="00133125" w:rsidP="00E77C2B">
      <w:pPr>
        <w:pStyle w:val="2"/>
        <w:numPr>
          <w:ilvl w:val="0"/>
          <w:numId w:val="0"/>
        </w:numPr>
        <w:tabs>
          <w:tab w:val="left" w:pos="1134"/>
        </w:tabs>
        <w:spacing w:before="0" w:after="0" w:line="240" w:lineRule="auto"/>
        <w:ind w:firstLine="482"/>
        <w:rPr>
          <w:color w:val="000000" w:themeColor="text1"/>
          <w:sz w:val="28"/>
          <w:szCs w:val="28"/>
        </w:rPr>
      </w:pPr>
      <w:r w:rsidRPr="00572709">
        <w:rPr>
          <w:color w:val="000000" w:themeColor="text1"/>
          <w:sz w:val="28"/>
          <w:szCs w:val="28"/>
        </w:rPr>
        <w:t>1.</w:t>
      </w:r>
      <w:r w:rsidR="0017610C">
        <w:rPr>
          <w:color w:val="000000" w:themeColor="text1"/>
          <w:sz w:val="28"/>
          <w:szCs w:val="28"/>
        </w:rPr>
        <w:t>9</w:t>
      </w:r>
      <w:r w:rsidRPr="00572709">
        <w:rPr>
          <w:color w:val="000000" w:themeColor="text1"/>
          <w:sz w:val="28"/>
          <w:szCs w:val="28"/>
        </w:rPr>
        <w:t>.</w:t>
      </w:r>
      <w:r w:rsidR="00200CB5" w:rsidRPr="00572709">
        <w:rPr>
          <w:color w:val="000000" w:themeColor="text1"/>
          <w:sz w:val="28"/>
          <w:szCs w:val="28"/>
        </w:rPr>
        <w:t xml:space="preserve"> Сумма страховых взносов при формировании резерва рассчит</w:t>
      </w:r>
      <w:r w:rsidRPr="00572709">
        <w:rPr>
          <w:color w:val="000000" w:themeColor="text1"/>
          <w:sz w:val="28"/>
          <w:szCs w:val="28"/>
        </w:rPr>
        <w:t>ывается</w:t>
      </w:r>
      <w:r w:rsidR="00200CB5" w:rsidRPr="00572709">
        <w:rPr>
          <w:color w:val="000000" w:themeColor="text1"/>
          <w:sz w:val="28"/>
          <w:szCs w:val="28"/>
        </w:rPr>
        <w:t xml:space="preserve"> по каждой категории работников:</w:t>
      </w:r>
    </w:p>
    <w:p w14:paraId="37047853" w14:textId="77777777" w:rsidR="00E77C2B" w:rsidRPr="00572709" w:rsidRDefault="00E77C2B" w:rsidP="00E77C2B">
      <w:pPr>
        <w:pStyle w:val="2"/>
        <w:numPr>
          <w:ilvl w:val="0"/>
          <w:numId w:val="0"/>
        </w:numPr>
        <w:spacing w:before="0" w:after="0" w:line="240" w:lineRule="auto"/>
        <w:rPr>
          <w:color w:val="000000" w:themeColor="text1"/>
          <w:sz w:val="28"/>
          <w:szCs w:val="28"/>
        </w:rPr>
      </w:pPr>
    </w:p>
    <w:p w14:paraId="4188D494" w14:textId="77777777" w:rsidR="00200CB5" w:rsidRPr="00572709" w:rsidRDefault="00200CB5" w:rsidP="00E77C2B">
      <w:pPr>
        <w:pStyle w:val="2"/>
        <w:numPr>
          <w:ilvl w:val="0"/>
          <w:numId w:val="0"/>
        </w:numPr>
        <w:spacing w:before="0" w:after="0" w:line="240" w:lineRule="auto"/>
        <w:rPr>
          <w:color w:val="000000" w:themeColor="text1"/>
          <w:sz w:val="28"/>
          <w:szCs w:val="28"/>
        </w:rPr>
      </w:pPr>
      <w:r w:rsidRPr="00572709">
        <w:rPr>
          <w:color w:val="000000" w:themeColor="text1"/>
          <w:sz w:val="28"/>
          <w:szCs w:val="28"/>
        </w:rPr>
        <w:t xml:space="preserve">Резерв стр. </w:t>
      </w:r>
      <w:proofErr w:type="spellStart"/>
      <w:r w:rsidRPr="00572709">
        <w:rPr>
          <w:color w:val="000000" w:themeColor="text1"/>
          <w:sz w:val="28"/>
          <w:szCs w:val="28"/>
        </w:rPr>
        <w:t>взн</w:t>
      </w:r>
      <w:proofErr w:type="spellEnd"/>
      <w:r w:rsidRPr="00572709">
        <w:rPr>
          <w:color w:val="000000" w:themeColor="text1"/>
          <w:sz w:val="28"/>
          <w:szCs w:val="28"/>
        </w:rPr>
        <w:t xml:space="preserve"> = (К1 * ЗПср1 + К2 * ЗПср2 + К3 * ЗПср3) * С,</w:t>
      </w:r>
    </w:p>
    <w:p w14:paraId="39501618" w14:textId="77777777" w:rsidR="00200CB5" w:rsidRPr="00572709" w:rsidRDefault="00200CB5" w:rsidP="00200CB5">
      <w:pPr>
        <w:pStyle w:val="2"/>
        <w:numPr>
          <w:ilvl w:val="0"/>
          <w:numId w:val="0"/>
        </w:numPr>
        <w:spacing w:before="0" w:after="0"/>
        <w:rPr>
          <w:color w:val="000000" w:themeColor="text1"/>
          <w:sz w:val="28"/>
          <w:szCs w:val="28"/>
        </w:rPr>
      </w:pPr>
      <w:r w:rsidRPr="00572709">
        <w:rPr>
          <w:color w:val="000000" w:themeColor="text1"/>
          <w:sz w:val="28"/>
          <w:szCs w:val="28"/>
        </w:rPr>
        <w:t>где С - ставка страховых взносов.</w:t>
      </w:r>
    </w:p>
    <w:p w14:paraId="506C78E0" w14:textId="6801CFD5" w:rsidR="00933944" w:rsidRPr="00572709" w:rsidRDefault="00133125" w:rsidP="00E77C2B">
      <w:pPr>
        <w:pStyle w:val="2"/>
        <w:numPr>
          <w:ilvl w:val="0"/>
          <w:numId w:val="0"/>
        </w:numPr>
        <w:spacing w:before="0" w:after="0"/>
        <w:ind w:firstLine="567"/>
        <w:rPr>
          <w:color w:val="000000" w:themeColor="text1"/>
          <w:sz w:val="28"/>
          <w:szCs w:val="28"/>
        </w:rPr>
      </w:pPr>
      <w:bookmarkStart w:id="10" w:name="_ref_660070"/>
      <w:bookmarkEnd w:id="9"/>
      <w:r w:rsidRPr="00572709">
        <w:rPr>
          <w:color w:val="000000" w:themeColor="text1"/>
          <w:sz w:val="28"/>
          <w:szCs w:val="28"/>
        </w:rPr>
        <w:t>1.1</w:t>
      </w:r>
      <w:r w:rsidR="0017610C">
        <w:rPr>
          <w:color w:val="000000" w:themeColor="text1"/>
          <w:sz w:val="28"/>
          <w:szCs w:val="28"/>
        </w:rPr>
        <w:t>0</w:t>
      </w:r>
      <w:r w:rsidRPr="00572709">
        <w:rPr>
          <w:color w:val="000000" w:themeColor="text1"/>
          <w:sz w:val="28"/>
          <w:szCs w:val="28"/>
        </w:rPr>
        <w:t>.</w:t>
      </w:r>
      <w:r w:rsidR="0017610C">
        <w:rPr>
          <w:color w:val="000000" w:themeColor="text1"/>
          <w:sz w:val="28"/>
          <w:szCs w:val="28"/>
        </w:rPr>
        <w:t xml:space="preserve"> </w:t>
      </w:r>
      <w:proofErr w:type="gramStart"/>
      <w:r w:rsidR="00807917" w:rsidRPr="00572709">
        <w:rPr>
          <w:color w:val="000000" w:themeColor="text1"/>
          <w:sz w:val="28"/>
          <w:szCs w:val="28"/>
        </w:rPr>
        <w:t>Если</w:t>
      </w:r>
      <w:proofErr w:type="gramEnd"/>
      <w:r w:rsidR="00807917" w:rsidRPr="00572709">
        <w:rPr>
          <w:color w:val="000000" w:themeColor="text1"/>
          <w:sz w:val="28"/>
          <w:szCs w:val="28"/>
        </w:rPr>
        <w:t xml:space="preserve"> рассчитанная величина резерва для оплаты отпусков больше суммы резерва, фактически учтенной на счете, резерв увеличивается на разницу между этими величинами. Доначисленная сумма резерва относится на расходы текущего финансового года.</w:t>
      </w:r>
      <w:bookmarkEnd w:id="10"/>
    </w:p>
    <w:p w14:paraId="6C660143" w14:textId="3F83C2EF" w:rsidR="00933944" w:rsidRPr="00572709" w:rsidRDefault="00133125" w:rsidP="00E77C2B">
      <w:pPr>
        <w:pStyle w:val="2"/>
        <w:numPr>
          <w:ilvl w:val="0"/>
          <w:numId w:val="0"/>
        </w:numPr>
        <w:spacing w:before="0" w:after="0"/>
        <w:ind w:firstLine="567"/>
        <w:rPr>
          <w:color w:val="000000" w:themeColor="text1"/>
          <w:sz w:val="28"/>
          <w:szCs w:val="28"/>
        </w:rPr>
      </w:pPr>
      <w:bookmarkStart w:id="11" w:name="_ref_660071"/>
      <w:r w:rsidRPr="00572709">
        <w:rPr>
          <w:color w:val="000000" w:themeColor="text1"/>
          <w:sz w:val="28"/>
          <w:szCs w:val="28"/>
        </w:rPr>
        <w:t>1.1</w:t>
      </w:r>
      <w:r w:rsidR="0017610C">
        <w:rPr>
          <w:color w:val="000000" w:themeColor="text1"/>
          <w:sz w:val="28"/>
          <w:szCs w:val="28"/>
        </w:rPr>
        <w:t>1</w:t>
      </w:r>
      <w:r w:rsidRPr="00572709">
        <w:rPr>
          <w:color w:val="000000" w:themeColor="text1"/>
          <w:sz w:val="28"/>
          <w:szCs w:val="28"/>
        </w:rPr>
        <w:t>.</w:t>
      </w:r>
      <w:r w:rsidR="0017610C">
        <w:rPr>
          <w:color w:val="000000" w:themeColor="text1"/>
          <w:sz w:val="28"/>
          <w:szCs w:val="28"/>
        </w:rPr>
        <w:t xml:space="preserve"> </w:t>
      </w:r>
      <w:bookmarkStart w:id="12" w:name="_GoBack"/>
      <w:bookmarkEnd w:id="12"/>
      <w:proofErr w:type="gramStart"/>
      <w:r w:rsidR="00807917" w:rsidRPr="00572709">
        <w:rPr>
          <w:color w:val="000000" w:themeColor="text1"/>
          <w:sz w:val="28"/>
          <w:szCs w:val="28"/>
        </w:rPr>
        <w:t>Если</w:t>
      </w:r>
      <w:proofErr w:type="gramEnd"/>
      <w:r w:rsidR="00807917" w:rsidRPr="00572709">
        <w:rPr>
          <w:color w:val="000000" w:themeColor="text1"/>
          <w:sz w:val="28"/>
          <w:szCs w:val="28"/>
        </w:rPr>
        <w:t xml:space="preserve"> рассчитанная величина резерва для оплаты отпусков меньше суммы резерва, фактически учтенной на счете, резерв уменьшается на разницу между этими величинами. Сумма уменьшения резерва относится на уменьшение расходов текущего финансового года.</w:t>
      </w:r>
      <w:bookmarkEnd w:id="11"/>
    </w:p>
    <w:p w14:paraId="204B6A04" w14:textId="77777777" w:rsidR="00572709" w:rsidRPr="00572709" w:rsidRDefault="00572709">
      <w:pPr>
        <w:pStyle w:val="2"/>
        <w:numPr>
          <w:ilvl w:val="0"/>
          <w:numId w:val="0"/>
        </w:numPr>
        <w:spacing w:before="0" w:after="0"/>
        <w:ind w:firstLine="567"/>
        <w:rPr>
          <w:color w:val="000000" w:themeColor="text1"/>
          <w:sz w:val="28"/>
          <w:szCs w:val="28"/>
        </w:rPr>
      </w:pPr>
    </w:p>
    <w:sectPr w:rsidR="00572709" w:rsidRPr="00572709" w:rsidSect="0017610C">
      <w:headerReference w:type="default" r:id="rId8"/>
      <w:footerReference w:type="default" r:id="rId9"/>
      <w:footerReference w:type="first" r:id="rId10"/>
      <w:footnotePr>
        <w:numRestart w:val="eachSect"/>
      </w:footnotePr>
      <w:pgSz w:w="11907" w:h="16839" w:code="9"/>
      <w:pgMar w:top="1134" w:right="851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AB5C4E" w14:textId="77777777" w:rsidR="0032069A" w:rsidRDefault="0032069A">
      <w:pPr>
        <w:spacing w:before="0" w:after="0" w:line="240" w:lineRule="auto"/>
      </w:pPr>
      <w:r>
        <w:separator/>
      </w:r>
    </w:p>
  </w:endnote>
  <w:endnote w:type="continuationSeparator" w:id="0">
    <w:p w14:paraId="519B08EB" w14:textId="77777777" w:rsidR="0032069A" w:rsidRDefault="0032069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79D3B6" w14:textId="37EB7DA5" w:rsidR="00933944" w:rsidRDefault="00807917">
    <w:pPr>
      <w:pStyle w:val="af8"/>
    </w:pPr>
    <w:r>
      <w:t xml:space="preserve">страница </w:t>
    </w:r>
    <w:r>
      <w:fldChar w:fldCharType="begin"/>
    </w:r>
    <w:r>
      <w:instrText xml:space="preserve"> PAGE \* MERGEFORMAT </w:instrText>
    </w:r>
    <w:r>
      <w:fldChar w:fldCharType="separate"/>
    </w:r>
    <w:r w:rsidR="00DE5AE3">
      <w:rPr>
        <w:noProof/>
      </w:rPr>
      <w:t>2</w:t>
    </w:r>
    <w:r>
      <w:rPr>
        <w:noProof/>
      </w:rPr>
      <w:fldChar w:fldCharType="end"/>
    </w:r>
    <w:r>
      <w:t xml:space="preserve"> из </w:t>
    </w:r>
    <w:r w:rsidR="0032069A">
      <w:fldChar w:fldCharType="begin"/>
    </w:r>
    <w:r w:rsidR="0032069A">
      <w:instrText xml:space="preserve"> SECTIONPAGES </w:instrText>
    </w:r>
    <w:r w:rsidR="0032069A">
      <w:fldChar w:fldCharType="separate"/>
    </w:r>
    <w:r w:rsidR="0017610C">
      <w:rPr>
        <w:noProof/>
      </w:rPr>
      <w:t>2</w:t>
    </w:r>
    <w:r w:rsidR="0032069A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B65143" w14:textId="12A04D05" w:rsidR="00933944" w:rsidRDefault="00807917">
    <w:pPr>
      <w:pStyle w:val="af8"/>
    </w:pPr>
    <w:r>
      <w:t xml:space="preserve">страница </w:t>
    </w:r>
    <w:r>
      <w:fldChar w:fldCharType="begin"/>
    </w:r>
    <w:r>
      <w:instrText xml:space="preserve"> PAGE \* MERGEFORMAT </w:instrText>
    </w:r>
    <w:r>
      <w:fldChar w:fldCharType="separate"/>
    </w:r>
    <w:r w:rsidR="00443D2B">
      <w:rPr>
        <w:noProof/>
      </w:rPr>
      <w:t>1</w:t>
    </w:r>
    <w:r>
      <w:rPr>
        <w:noProof/>
      </w:rPr>
      <w:fldChar w:fldCharType="end"/>
    </w:r>
    <w:r>
      <w:t xml:space="preserve"> из </w:t>
    </w:r>
    <w:r w:rsidR="0032069A">
      <w:fldChar w:fldCharType="begin"/>
    </w:r>
    <w:r w:rsidR="0032069A">
      <w:instrText xml:space="preserve"> SECTIONPAGES </w:instrText>
    </w:r>
    <w:r w:rsidR="0032069A">
      <w:fldChar w:fldCharType="separate"/>
    </w:r>
    <w:r w:rsidR="0017610C">
      <w:rPr>
        <w:noProof/>
      </w:rPr>
      <w:t>2</w:t>
    </w:r>
    <w:r w:rsidR="0032069A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3CFF85" w14:textId="77777777" w:rsidR="0032069A" w:rsidRDefault="0032069A">
      <w:pPr>
        <w:spacing w:before="0" w:after="0" w:line="240" w:lineRule="auto"/>
      </w:pPr>
      <w:r>
        <w:separator/>
      </w:r>
    </w:p>
  </w:footnote>
  <w:footnote w:type="continuationSeparator" w:id="0">
    <w:p w14:paraId="2C512984" w14:textId="77777777" w:rsidR="0032069A" w:rsidRDefault="0032069A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451783" w14:textId="77777777" w:rsidR="00933944" w:rsidRDefault="00807917">
    <w:pPr>
      <w:pStyle w:val="af6"/>
    </w:pPr>
    <w:r>
      <w:t>Порядок формирования и использования резервов предстоящих расходов</w:t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0"/>
    <w:lvl w:ilvl="0">
      <w:start w:val="1"/>
      <w:numFmt w:val="none"/>
      <w:suff w:val="space"/>
      <w:lvlText w:val=""/>
      <w:lvlJc w:val="left"/>
      <w:pPr>
        <w:ind w:left="0" w:firstLine="0"/>
      </w:pPr>
    </w:lvl>
  </w:abstractNum>
  <w:abstractNum w:abstractNumId="1" w15:restartNumberingAfterBreak="0">
    <w:nsid w:val="00000002"/>
    <w:multiLevelType w:val="singleLevel"/>
    <w:tmpl w:val="00000000"/>
    <w:lvl w:ilvl="0">
      <w:numFmt w:val="bullet"/>
      <w:suff w:val="space"/>
      <w:lvlText w:val="•"/>
      <w:lvlJc w:val="left"/>
      <w:pPr>
        <w:ind w:left="0" w:firstLine="0"/>
      </w:pPr>
    </w:lvl>
  </w:abstractNum>
  <w:abstractNum w:abstractNumId="2" w15:restartNumberingAfterBreak="0">
    <w:nsid w:val="00000003"/>
    <w:multiLevelType w:val="singleLevel"/>
    <w:tmpl w:val="00000000"/>
    <w:lvl w:ilvl="0">
      <w:numFmt w:val="bullet"/>
      <w:suff w:val="space"/>
      <w:lvlText w:val="o"/>
      <w:lvlJc w:val="left"/>
      <w:pPr>
        <w:ind w:left="0" w:firstLine="0"/>
      </w:pPr>
    </w:lvl>
  </w:abstractNum>
  <w:abstractNum w:abstractNumId="3" w15:restartNumberingAfterBreak="0">
    <w:nsid w:val="00000004"/>
    <w:multiLevelType w:val="singleLevel"/>
    <w:tmpl w:val="00000000"/>
    <w:lvl w:ilvl="0">
      <w:numFmt w:val="bullet"/>
      <w:suff w:val="space"/>
      <w:lvlText w:val="■"/>
      <w:lvlJc w:val="left"/>
      <w:pPr>
        <w:ind w:left="0" w:firstLine="0"/>
      </w:pPr>
    </w:lvl>
  </w:abstractNum>
  <w:abstractNum w:abstractNumId="4" w15:restartNumberingAfterBreak="0">
    <w:nsid w:val="00000005"/>
    <w:multiLevelType w:val="singleLevel"/>
    <w:tmpl w:val="00000000"/>
    <w:lvl w:ilvl="0">
      <w:start w:val="1"/>
      <w:numFmt w:val="bullet"/>
      <w:suff w:val="space"/>
      <w:lvlText w:val="-"/>
      <w:lvlJc w:val="left"/>
      <w:pPr>
        <w:ind w:left="0" w:firstLine="0"/>
      </w:pPr>
    </w:lvl>
  </w:abstractNum>
  <w:abstractNum w:abstractNumId="5" w15:restartNumberingAfterBreak="0">
    <w:nsid w:val="00000006"/>
    <w:multiLevelType w:val="singleLevel"/>
    <w:tmpl w:val="00000000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6" w15:restartNumberingAfterBreak="0">
    <w:nsid w:val="00000007"/>
    <w:multiLevelType w:val="singleLevel"/>
    <w:tmpl w:val="00000000"/>
    <w:lvl w:ilvl="0">
      <w:start w:val="1"/>
      <w:numFmt w:val="decimal"/>
      <w:suff w:val="space"/>
      <w:lvlText w:val="%1)"/>
      <w:lvlJc w:val="left"/>
      <w:pPr>
        <w:ind w:left="0" w:firstLine="0"/>
      </w:pPr>
    </w:lvl>
  </w:abstractNum>
  <w:abstractNum w:abstractNumId="7" w15:restartNumberingAfterBreak="0">
    <w:nsid w:val="00000008"/>
    <w:multiLevelType w:val="singleLevel"/>
    <w:tmpl w:val="00000000"/>
    <w:lvl w:ilvl="0">
      <w:start w:val="1"/>
      <w:numFmt w:val="upperRoman"/>
      <w:suff w:val="space"/>
      <w:lvlText w:val="%1."/>
      <w:lvlJc w:val="left"/>
      <w:pPr>
        <w:ind w:left="0" w:firstLine="0"/>
      </w:pPr>
    </w:lvl>
  </w:abstractNum>
  <w:abstractNum w:abstractNumId="8" w15:restartNumberingAfterBreak="0">
    <w:nsid w:val="00000009"/>
    <w:multiLevelType w:val="singleLevel"/>
    <w:tmpl w:val="00000000"/>
    <w:lvl w:ilvl="0">
      <w:start w:val="1"/>
      <w:numFmt w:val="lowerRoman"/>
      <w:suff w:val="space"/>
      <w:lvlText w:val="%1."/>
      <w:lvlJc w:val="left"/>
      <w:pPr>
        <w:ind w:left="0" w:firstLine="0"/>
      </w:pPr>
    </w:lvl>
  </w:abstractNum>
  <w:abstractNum w:abstractNumId="9" w15:restartNumberingAfterBreak="0">
    <w:nsid w:val="0000000A"/>
    <w:multiLevelType w:val="singleLevel"/>
    <w:tmpl w:val="00000000"/>
    <w:lvl w:ilvl="0">
      <w:start w:val="1"/>
      <w:numFmt w:val="upperLetter"/>
      <w:suff w:val="space"/>
      <w:lvlText w:val="%1."/>
      <w:lvlJc w:val="left"/>
      <w:pPr>
        <w:ind w:left="0" w:firstLine="0"/>
      </w:pPr>
    </w:lvl>
  </w:abstractNum>
  <w:abstractNum w:abstractNumId="10" w15:restartNumberingAfterBreak="0">
    <w:nsid w:val="0000000B"/>
    <w:multiLevelType w:val="singleLevel"/>
    <w:tmpl w:val="00000000"/>
    <w:lvl w:ilvl="0">
      <w:start w:val="1"/>
      <w:numFmt w:val="lowerLetter"/>
      <w:suff w:val="space"/>
      <w:lvlText w:val="%1."/>
      <w:lvlJc w:val="left"/>
      <w:pPr>
        <w:ind w:left="0" w:firstLine="0"/>
      </w:pPr>
    </w:lvl>
  </w:abstractNum>
  <w:abstractNum w:abstractNumId="11" w15:restartNumberingAfterBreak="0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num w:numId="1">
    <w:abstractNumId w:val="1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  <w:lvlOverride w:ilvl="0">
      <w:startOverride w:val="1"/>
    </w:lvlOverride>
  </w:num>
  <w:num w:numId="5">
    <w:abstractNumId w:val="4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4"/>
    <w:lvlOverride w:ilvl="0">
      <w:startOverride w:val="1"/>
    </w:lvlOverride>
  </w:num>
  <w:num w:numId="9">
    <w:abstractNumId w:val="4"/>
    <w:lvlOverride w:ilvl="0">
      <w:startOverride w:val="1"/>
    </w:lvlOverride>
  </w:num>
  <w:num w:numId="10">
    <w:abstractNumId w:val="4"/>
    <w:lvlOverride w:ilvl="0">
      <w:startOverride w:val="1"/>
    </w:lvlOverride>
  </w:num>
  <w:num w:numId="11">
    <w:abstractNumId w:val="4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4"/>
    <w:lvlOverride w:ilvl="0">
      <w:startOverride w:val="1"/>
    </w:lvlOverride>
  </w:num>
  <w:num w:numId="14">
    <w:abstractNumId w:val="4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4"/>
    <w:lvlOverride w:ilvl="0">
      <w:startOverride w:val="1"/>
    </w:lvlOverride>
  </w:num>
  <w:num w:numId="17">
    <w:abstractNumId w:val="4"/>
    <w:lvlOverride w:ilvl="0">
      <w:startOverride w:val="1"/>
    </w:lvlOverride>
  </w:num>
  <w:num w:numId="18">
    <w:abstractNumId w:val="4"/>
    <w:lvlOverride w:ilvl="0">
      <w:startOverride w:val="1"/>
    </w:lvlOverride>
  </w:num>
  <w:num w:numId="19">
    <w:abstractNumId w:val="4"/>
    <w:lvlOverride w:ilvl="0">
      <w:startOverride w:val="1"/>
    </w:lvlOverride>
  </w:num>
  <w:num w:numId="20">
    <w:abstractNumId w:val="4"/>
    <w:lvlOverride w:ilvl="0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  <w:lvlOverride w:ilvl="0">
      <w:startOverride w:val="1"/>
    </w:lvlOverride>
  </w:num>
  <w:num w:numId="34">
    <w:abstractNumId w:val="11"/>
    <w:lvlOverride w:ilvl="0">
      <w:startOverride w:val="1"/>
    </w:lvlOverride>
    <w:lvlOverride w:ilvl="1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 w:grammar="clean"/>
  <w:stylePaneSortMethod w:val="00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0407"/>
    <w:rsid w:val="00133125"/>
    <w:rsid w:val="001669D6"/>
    <w:rsid w:val="0017610C"/>
    <w:rsid w:val="001A227B"/>
    <w:rsid w:val="001F74CF"/>
    <w:rsid w:val="00200CB5"/>
    <w:rsid w:val="00273FFC"/>
    <w:rsid w:val="002D66A8"/>
    <w:rsid w:val="003153F4"/>
    <w:rsid w:val="0032069A"/>
    <w:rsid w:val="003226D5"/>
    <w:rsid w:val="00335135"/>
    <w:rsid w:val="003F4076"/>
    <w:rsid w:val="003F4F48"/>
    <w:rsid w:val="003F6031"/>
    <w:rsid w:val="00443D2B"/>
    <w:rsid w:val="005657AE"/>
    <w:rsid w:val="00571177"/>
    <w:rsid w:val="00572709"/>
    <w:rsid w:val="005A58E6"/>
    <w:rsid w:val="00600809"/>
    <w:rsid w:val="006055CB"/>
    <w:rsid w:val="006C67D3"/>
    <w:rsid w:val="0070378D"/>
    <w:rsid w:val="00710690"/>
    <w:rsid w:val="00720A11"/>
    <w:rsid w:val="007C391C"/>
    <w:rsid w:val="007E225F"/>
    <w:rsid w:val="00807917"/>
    <w:rsid w:val="00866678"/>
    <w:rsid w:val="0087548D"/>
    <w:rsid w:val="0088001C"/>
    <w:rsid w:val="008D154D"/>
    <w:rsid w:val="008E1D82"/>
    <w:rsid w:val="0092501D"/>
    <w:rsid w:val="00933944"/>
    <w:rsid w:val="009B361E"/>
    <w:rsid w:val="009C1396"/>
    <w:rsid w:val="00A40ECE"/>
    <w:rsid w:val="00A91F52"/>
    <w:rsid w:val="00AC0407"/>
    <w:rsid w:val="00AC219F"/>
    <w:rsid w:val="00C11C4A"/>
    <w:rsid w:val="00C4277F"/>
    <w:rsid w:val="00DE5AE3"/>
    <w:rsid w:val="00E041E2"/>
    <w:rsid w:val="00E21CED"/>
    <w:rsid w:val="00E37698"/>
    <w:rsid w:val="00E77C2B"/>
    <w:rsid w:val="00ED31BF"/>
    <w:rsid w:val="00F270D5"/>
    <w:rsid w:val="00FA3A78"/>
    <w:rsid w:val="00FC668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E0AD34"/>
  <w15:docId w15:val="{39DA3009-409A-4E16-9A2A-28943170B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39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39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305C"/>
    <w:pPr>
      <w:spacing w:before="120" w:after="120" w:line="276" w:lineRule="auto"/>
      <w:ind w:firstLine="482"/>
      <w:jc w:val="both"/>
    </w:pPr>
    <w:rPr>
      <w:sz w:val="22"/>
      <w:szCs w:val="22"/>
    </w:rPr>
  </w:style>
  <w:style w:type="paragraph" w:styleId="1">
    <w:name w:val="heading 1"/>
    <w:basedOn w:val="a"/>
    <w:next w:val="a"/>
    <w:uiPriority w:val="9"/>
    <w:qFormat/>
    <w:rsid w:val="00B32490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FB784E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2C64AF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2C64AF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2C64AF"/>
    <w:pPr>
      <w:keepNext/>
      <w:keepLines/>
      <w:numPr>
        <w:ilvl w:val="4"/>
        <w:numId w:val="1"/>
      </w:numPr>
      <w:spacing w:before="200" w:after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98229F"/>
    <w:pPr>
      <w:keepNext/>
      <w:keepLines/>
      <w:numPr>
        <w:ilvl w:val="5"/>
        <w:numId w:val="1"/>
      </w:numPr>
      <w:spacing w:before="200" w:after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98229F"/>
    <w:pPr>
      <w:keepNext/>
      <w:keepLines/>
      <w:numPr>
        <w:ilvl w:val="6"/>
        <w:numId w:val="1"/>
      </w:numPr>
      <w:spacing w:before="200" w:after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98229F"/>
    <w:pPr>
      <w:keepNext/>
      <w:keepLines/>
      <w:numPr>
        <w:ilvl w:val="7"/>
        <w:numId w:val="1"/>
      </w:numPr>
      <w:spacing w:before="200" w:after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98229F"/>
    <w:pPr>
      <w:keepNext/>
      <w:keepLines/>
      <w:numPr>
        <w:ilvl w:val="8"/>
        <w:numId w:val="1"/>
      </w:numPr>
      <w:spacing w:before="200" w:after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aliases w:val="Обычный Без отступа"/>
    <w:qFormat/>
    <w:rsid w:val="0013305C"/>
    <w:pPr>
      <w:spacing w:before="120" w:after="120" w:line="276" w:lineRule="auto"/>
      <w:jc w:val="both"/>
    </w:pPr>
    <w:rPr>
      <w:sz w:val="22"/>
      <w:szCs w:val="22"/>
    </w:rPr>
  </w:style>
  <w:style w:type="paragraph" w:customStyle="1" w:styleId="heading1unnumbered">
    <w:name w:val="heading 1 unnumbered"/>
    <w:aliases w:val="Заголовок 1 Ненумерованный"/>
    <w:basedOn w:val="a"/>
    <w:next w:val="a"/>
    <w:uiPriority w:val="9"/>
    <w:qFormat/>
    <w:rsid w:val="00B32490"/>
    <w:pPr>
      <w:keepNext/>
      <w:keepLines/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B32490"/>
    <w:pPr>
      <w:outlineLvl w:val="0"/>
    </w:pPr>
  </w:style>
  <w:style w:type="paragraph" w:customStyle="1" w:styleId="heading1normalunnumbered">
    <w:name w:val="heading 1 normal unnumbered"/>
    <w:aliases w:val="Заголовок 1 Обычный Ненумерованный"/>
    <w:basedOn w:val="a"/>
    <w:next w:val="a"/>
    <w:link w:val="10"/>
    <w:uiPriority w:val="9"/>
    <w:qFormat/>
    <w:rsid w:val="00B32490"/>
    <w:pPr>
      <w:outlineLvl w:val="0"/>
    </w:pPr>
  </w:style>
  <w:style w:type="character" w:customStyle="1" w:styleId="10">
    <w:name w:val="Заголовок 1 Знак"/>
    <w:basedOn w:val="a0"/>
    <w:link w:val="heading1normalunnumbered"/>
    <w:uiPriority w:val="9"/>
    <w:rsid w:val="00B32490"/>
    <w:rPr>
      <w:rFonts w:ascii="Times New Roman" w:hAnsi="Times New Roman"/>
      <w:b/>
      <w:bCs/>
      <w:sz w:val="24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FB784E"/>
    <w:rPr>
      <w:rFonts w:ascii="Times New Roman" w:hAnsi="Times New Roman"/>
      <w:bCs/>
      <w:sz w:val="20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2C64AF"/>
    <w:rPr>
      <w:rFonts w:ascii="Times New Roman" w:hAnsi="Times New Roman"/>
      <w:bCs/>
      <w:sz w:val="20"/>
      <w:lang w:val="ru-RU"/>
    </w:rPr>
  </w:style>
  <w:style w:type="character" w:customStyle="1" w:styleId="40">
    <w:name w:val="Заголовок 4 Знак"/>
    <w:basedOn w:val="a0"/>
    <w:link w:val="4"/>
    <w:uiPriority w:val="9"/>
    <w:rsid w:val="002C64AF"/>
    <w:rPr>
      <w:rFonts w:ascii="Times New Roman" w:hAnsi="Times New Roman"/>
      <w:bCs/>
      <w:iCs/>
      <w:sz w:val="20"/>
      <w:lang w:val="ru-RU"/>
    </w:rPr>
  </w:style>
  <w:style w:type="character" w:customStyle="1" w:styleId="50">
    <w:name w:val="Заголовок 5 Знак"/>
    <w:basedOn w:val="a0"/>
    <w:link w:val="5"/>
    <w:uiPriority w:val="9"/>
    <w:semiHidden/>
    <w:rsid w:val="002C64AF"/>
    <w:rPr>
      <w:sz w:val="20"/>
      <w:lang w:val="ru-RU"/>
    </w:rPr>
  </w:style>
  <w:style w:type="character" w:customStyle="1" w:styleId="60">
    <w:name w:val="Заголовок 6 Знак"/>
    <w:basedOn w:val="a0"/>
    <w:link w:val="6"/>
    <w:uiPriority w:val="9"/>
    <w:semiHidden/>
    <w:rsid w:val="0098229F"/>
    <w:rPr>
      <w:i/>
      <w:iCs/>
      <w:color w:val="243F60"/>
      <w:sz w:val="20"/>
      <w:lang w:val="ru-RU"/>
    </w:rPr>
  </w:style>
  <w:style w:type="character" w:customStyle="1" w:styleId="70">
    <w:name w:val="Заголовок 7 Знак"/>
    <w:basedOn w:val="a0"/>
    <w:link w:val="7"/>
    <w:uiPriority w:val="9"/>
    <w:semiHidden/>
    <w:rsid w:val="0098229F"/>
    <w:rPr>
      <w:i/>
      <w:iCs/>
      <w:color w:val="404040"/>
      <w:sz w:val="20"/>
      <w:lang w:val="ru-RU"/>
    </w:rPr>
  </w:style>
  <w:style w:type="character" w:customStyle="1" w:styleId="80">
    <w:name w:val="Заголовок 8 Знак"/>
    <w:basedOn w:val="a0"/>
    <w:link w:val="8"/>
    <w:uiPriority w:val="9"/>
    <w:semiHidden/>
    <w:rsid w:val="0098229F"/>
    <w:rPr>
      <w:color w:val="4F81BD"/>
      <w:sz w:val="20"/>
      <w:szCs w:val="20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98229F"/>
    <w:rPr>
      <w:i/>
      <w:iCs/>
      <w:color w:val="404040"/>
      <w:sz w:val="20"/>
      <w:szCs w:val="20"/>
      <w:lang w:val="ru-RU"/>
    </w:rPr>
  </w:style>
  <w:style w:type="paragraph" w:styleId="a3">
    <w:name w:val="caption"/>
    <w:basedOn w:val="a"/>
    <w:next w:val="a"/>
    <w:uiPriority w:val="35"/>
    <w:qFormat/>
    <w:rsid w:val="0098229F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aliases w:val="Текст сноски Знак"/>
    <w:basedOn w:val="a"/>
    <w:next w:val="a"/>
    <w:link w:val="a5"/>
    <w:uiPriority w:val="10"/>
    <w:qFormat/>
    <w:rsid w:val="00222923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5">
    <w:name w:val="Заголовок Знак"/>
    <w:aliases w:val="Текст сноски Знак Знак"/>
    <w:basedOn w:val="a0"/>
    <w:link w:val="a4"/>
    <w:uiPriority w:val="10"/>
    <w:rsid w:val="00222923"/>
    <w:rPr>
      <w:rFonts w:ascii="Times New Roman" w:hAnsi="Times New Roman"/>
      <w:b/>
      <w:spacing w:val="5"/>
      <w:kern w:val="28"/>
      <w:sz w:val="28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8229F"/>
    <w:pPr>
      <w:numPr>
        <w:ilvl w:val="1"/>
      </w:numPr>
      <w:ind w:firstLine="482"/>
    </w:pPr>
    <w:rPr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8229F"/>
    <w:rPr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8229F"/>
    <w:rPr>
      <w:b/>
      <w:bCs/>
    </w:rPr>
  </w:style>
  <w:style w:type="character" w:styleId="a9">
    <w:name w:val="Emphasis"/>
    <w:basedOn w:val="a0"/>
    <w:uiPriority w:val="20"/>
    <w:qFormat/>
    <w:rsid w:val="0098229F"/>
    <w:rPr>
      <w:i/>
      <w:iCs/>
    </w:rPr>
  </w:style>
  <w:style w:type="paragraph" w:styleId="aa">
    <w:name w:val="No Spacing"/>
    <w:uiPriority w:val="1"/>
    <w:qFormat/>
    <w:rsid w:val="0098229F"/>
    <w:rPr>
      <w:sz w:val="22"/>
      <w:szCs w:val="22"/>
    </w:rPr>
  </w:style>
  <w:style w:type="paragraph" w:styleId="ab">
    <w:name w:val="List Paragraph"/>
    <w:basedOn w:val="a"/>
    <w:uiPriority w:val="34"/>
    <w:qFormat/>
    <w:rsid w:val="0098229F"/>
    <w:pPr>
      <w:contextualSpacing/>
      <w:jc w:val="left"/>
    </w:pPr>
  </w:style>
  <w:style w:type="paragraph" w:styleId="21">
    <w:name w:val="Quote"/>
    <w:basedOn w:val="a"/>
    <w:next w:val="a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8064A2"/>
    </w:rPr>
  </w:style>
  <w:style w:type="paragraph" w:customStyle="1" w:styleId="DeletedPlaceholder">
    <w:name w:val="DeletedPlaceholder"/>
    <w:aliases w:val="Подстановка"/>
    <w:basedOn w:val="a"/>
    <w:next w:val="a"/>
    <w:link w:val="DeletedPlaceholder0"/>
    <w:uiPriority w:val="29"/>
    <w:qFormat/>
    <w:rsid w:val="00EB0599"/>
    <w:pPr>
      <w:pBdr>
        <w:left w:val="single" w:sz="24" w:space="10" w:color="999999"/>
      </w:pBdr>
      <w:spacing w:after="0"/>
      <w:ind w:left="964" w:firstLine="0"/>
    </w:pPr>
    <w:rPr>
      <w:i/>
      <w:iCs/>
      <w:color w:val="FF3F1F"/>
    </w:rPr>
  </w:style>
  <w:style w:type="character" w:customStyle="1" w:styleId="DeletedPlaceholder0">
    <w:name w:val="DeletedPlaceholder Знак"/>
    <w:basedOn w:val="a0"/>
    <w:link w:val="DeletedPlaceholder"/>
    <w:uiPriority w:val="29"/>
    <w:rsid w:val="00EB0599"/>
    <w:rPr>
      <w:rFonts w:ascii="Times New Roman" w:hAnsi="Times New Roman"/>
      <w:i/>
      <w:iCs/>
      <w:color w:val="FF3F1F"/>
    </w:rPr>
  </w:style>
  <w:style w:type="paragraph" w:customStyle="1" w:styleId="Warning">
    <w:name w:val="Warning"/>
    <w:aliases w:val="Предупреждение"/>
    <w:basedOn w:val="a"/>
    <w:next w:val="a"/>
    <w:link w:val="22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E36C0A"/>
    </w:rPr>
  </w:style>
  <w:style w:type="paragraph" w:customStyle="1" w:styleId="QuoteMargin">
    <w:name w:val="QuoteMargin"/>
    <w:aliases w:val="Предупреждение Отступ"/>
    <w:qFormat/>
    <w:rsid w:val="0013305C"/>
    <w:pPr>
      <w:spacing w:before="120" w:line="276" w:lineRule="auto"/>
      <w:ind w:firstLine="482"/>
      <w:jc w:val="both"/>
    </w:pPr>
    <w:rPr>
      <w:sz w:val="22"/>
      <w:szCs w:val="22"/>
    </w:rPr>
  </w:style>
  <w:style w:type="character" w:customStyle="1" w:styleId="22">
    <w:name w:val="Цитата 2 Знак"/>
    <w:basedOn w:val="a0"/>
    <w:link w:val="Warning"/>
    <w:uiPriority w:val="29"/>
    <w:rsid w:val="0098229F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98229F"/>
    <w:pPr>
      <w:pBdr>
        <w:bottom w:val="single" w:sz="4" w:space="4" w:color="4F81BD"/>
      </w:pBdr>
      <w:spacing w:before="200" w:after="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30"/>
    <w:rsid w:val="0098229F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98229F"/>
    <w:rPr>
      <w:i/>
      <w:iCs/>
      <w:color w:val="808080"/>
    </w:rPr>
  </w:style>
  <w:style w:type="character" w:styleId="af">
    <w:name w:val="Intense Emphasis"/>
    <w:basedOn w:val="a0"/>
    <w:uiPriority w:val="21"/>
    <w:qFormat/>
    <w:rsid w:val="0098229F"/>
    <w:rPr>
      <w:b/>
      <w:bCs/>
      <w:i/>
      <w:iCs/>
      <w:color w:val="4F81BD"/>
    </w:rPr>
  </w:style>
  <w:style w:type="character" w:styleId="af0">
    <w:name w:val="Subtle Reference"/>
    <w:basedOn w:val="a0"/>
    <w:uiPriority w:val="31"/>
    <w:qFormat/>
    <w:rsid w:val="0098229F"/>
    <w:rPr>
      <w:smallCaps/>
      <w:color w:val="C0504D"/>
      <w:u w:val="single"/>
    </w:rPr>
  </w:style>
  <w:style w:type="character" w:styleId="af1">
    <w:name w:val="Intense Reference"/>
    <w:basedOn w:val="a0"/>
    <w:uiPriority w:val="32"/>
    <w:qFormat/>
    <w:rsid w:val="0098229F"/>
    <w:rPr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33"/>
    <w:qFormat/>
    <w:rsid w:val="0098229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98229F"/>
    <w:pPr>
      <w:outlineLvl w:val="9"/>
    </w:pPr>
  </w:style>
  <w:style w:type="paragraph" w:styleId="af4">
    <w:name w:val="Document Map"/>
    <w:basedOn w:val="a"/>
    <w:link w:val="af5"/>
    <w:uiPriority w:val="99"/>
    <w:semiHidden/>
    <w:unhideWhenUsed/>
    <w:rsid w:val="0022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222923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semiHidden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7">
    <w:name w:val="Верхний колонтитул Знак"/>
    <w:basedOn w:val="a0"/>
    <w:link w:val="af6"/>
    <w:uiPriority w:val="99"/>
    <w:semiHidden/>
    <w:rsid w:val="00256A2F"/>
    <w:rPr>
      <w:rFonts w:ascii="Times New Roman" w:hAnsi="Times New Roman"/>
      <w:sz w:val="16"/>
      <w:lang w:val="ru-RU"/>
    </w:rPr>
  </w:style>
  <w:style w:type="paragraph" w:styleId="af8">
    <w:name w:val="footer"/>
    <w:basedOn w:val="a"/>
    <w:link w:val="af9"/>
    <w:uiPriority w:val="99"/>
    <w:semiHidden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9">
    <w:name w:val="Нижний колонтитул Знак"/>
    <w:basedOn w:val="a0"/>
    <w:link w:val="af8"/>
    <w:uiPriority w:val="99"/>
    <w:semiHidden/>
    <w:rsid w:val="00256A2F"/>
    <w:rPr>
      <w:rFonts w:ascii="Times New Roman" w:hAnsi="Times New Roman"/>
      <w:sz w:val="16"/>
      <w:lang w:val="ru-RU"/>
    </w:rPr>
  </w:style>
  <w:style w:type="character" w:styleId="afa">
    <w:name w:val="footnote reference"/>
    <w:basedOn w:val="a0"/>
    <w:rsid w:val="00F06394"/>
    <w:rPr>
      <w:vertAlign w:val="superscript"/>
    </w:rPr>
  </w:style>
  <w:style w:type="paragraph" w:styleId="afb">
    <w:name w:val="footnote text"/>
    <w:basedOn w:val="a"/>
    <w:rsid w:val="00F06394"/>
    <w:pPr>
      <w:spacing w:line="216" w:lineRule="auto"/>
    </w:pPr>
    <w:rPr>
      <w:sz w:val="20"/>
      <w:szCs w:val="20"/>
    </w:rPr>
  </w:style>
  <w:style w:type="paragraph" w:customStyle="1" w:styleId="footnotetextunindented">
    <w:name w:val="footnote text unindented"/>
    <w:aliases w:val="Текст сноски Без отступа"/>
    <w:basedOn w:val="Normalunindented"/>
    <w:rsid w:val="00F06394"/>
    <w:pPr>
      <w:spacing w:line="216" w:lineRule="auto"/>
    </w:pPr>
    <w:rPr>
      <w:sz w:val="20"/>
      <w:szCs w:val="20"/>
    </w:rPr>
  </w:style>
  <w:style w:type="paragraph" w:customStyle="1" w:styleId="listfootnotetext">
    <w:name w:val="list footnote text"/>
    <w:aliases w:val="Текст сноски Абзац списка"/>
    <w:basedOn w:val="ab"/>
    <w:rsid w:val="00F06394"/>
    <w:pPr>
      <w:spacing w:line="216" w:lineRule="auto"/>
    </w:pPr>
    <w:rPr>
      <w:sz w:val="20"/>
      <w:szCs w:val="20"/>
    </w:rPr>
  </w:style>
  <w:style w:type="character" w:styleId="afc">
    <w:name w:val="Hyperlink"/>
    <w:unhideWhenUsed/>
    <w:rPr>
      <w:color w:val="0000FF"/>
      <w:u w:val="single"/>
    </w:rPr>
  </w:style>
  <w:style w:type="paragraph" w:styleId="afd">
    <w:name w:val="Balloon Text"/>
    <w:basedOn w:val="a"/>
    <w:link w:val="afe"/>
    <w:uiPriority w:val="99"/>
    <w:semiHidden/>
    <w:unhideWhenUsed/>
    <w:rsid w:val="0057270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5727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38E1B-5792-481C-AD76-DA9B89465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</vt:lpstr>
    </vt:vector>
  </TitlesOfParts>
  <Company>Reanimator Extreme Edition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</dc:title>
  <dc:creator>User9Obr</dc:creator>
  <dc:description>Консультант Плюс - Конструктор Договоров</dc:description>
  <cp:lastModifiedBy>obraz_43@outlook.com</cp:lastModifiedBy>
  <cp:revision>5</cp:revision>
  <cp:lastPrinted>2019-03-25T07:21:00Z</cp:lastPrinted>
  <dcterms:created xsi:type="dcterms:W3CDTF">2024-12-16T13:19:00Z</dcterms:created>
  <dcterms:modified xsi:type="dcterms:W3CDTF">2025-01-03T14:12:00Z</dcterms:modified>
</cp:coreProperties>
</file>